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0076" w:rsidRPr="00B53619" w:rsidRDefault="002B4E2C" w:rsidP="00B53619">
      <w:pPr>
        <w:jc w:val="center"/>
        <w:rPr>
          <w:b/>
          <w:sz w:val="36"/>
          <w:szCs w:val="36"/>
        </w:rPr>
      </w:pPr>
      <w:r w:rsidRPr="00B53619">
        <w:rPr>
          <w:b/>
          <w:sz w:val="36"/>
          <w:szCs w:val="36"/>
        </w:rPr>
        <w:t>Dýchacia sústava</w:t>
      </w:r>
    </w:p>
    <w:p w:rsidR="002B4E2C" w:rsidRPr="00B53619" w:rsidRDefault="002B4E2C" w:rsidP="00B53619">
      <w:pPr>
        <w:spacing w:line="276" w:lineRule="auto"/>
        <w:jc w:val="both"/>
        <w:rPr>
          <w:rFonts w:cstheme="minorHAnsi"/>
          <w:sz w:val="24"/>
          <w:szCs w:val="24"/>
        </w:rPr>
      </w:pPr>
      <w:r w:rsidRPr="00B53619">
        <w:rPr>
          <w:b/>
          <w:sz w:val="24"/>
          <w:szCs w:val="24"/>
        </w:rPr>
        <w:t>Dýchanie</w:t>
      </w:r>
      <w:r w:rsidRPr="00B53619">
        <w:rPr>
          <w:sz w:val="24"/>
          <w:szCs w:val="24"/>
        </w:rPr>
        <w:t xml:space="preserve"> = výmena dýchacích plynov (kyslíka O</w:t>
      </w:r>
      <w:r w:rsidRPr="00B53619">
        <w:rPr>
          <w:rFonts w:cstheme="minorHAnsi"/>
          <w:sz w:val="24"/>
          <w:szCs w:val="24"/>
        </w:rPr>
        <w:t>₂ a oxidu uhličitého CO</w:t>
      </w:r>
      <w:r w:rsidRPr="00B53619">
        <w:rPr>
          <w:rFonts w:cstheme="minorHAnsi"/>
          <w:sz w:val="24"/>
          <w:szCs w:val="24"/>
        </w:rPr>
        <w:t>₂</w:t>
      </w:r>
      <w:r w:rsidRPr="00B53619">
        <w:rPr>
          <w:rFonts w:cstheme="minorHAnsi"/>
          <w:sz w:val="24"/>
          <w:szCs w:val="24"/>
        </w:rPr>
        <w:t>)</w:t>
      </w:r>
    </w:p>
    <w:p w:rsidR="002B4E2C" w:rsidRPr="00B53619" w:rsidRDefault="002B4E2C" w:rsidP="00B53619">
      <w:pPr>
        <w:spacing w:line="276" w:lineRule="auto"/>
        <w:jc w:val="both"/>
        <w:rPr>
          <w:rFonts w:cstheme="minorHAnsi"/>
          <w:sz w:val="24"/>
          <w:szCs w:val="24"/>
        </w:rPr>
      </w:pPr>
      <w:r w:rsidRPr="00B53619">
        <w:rPr>
          <w:rFonts w:cstheme="minorHAnsi"/>
          <w:sz w:val="24"/>
          <w:szCs w:val="24"/>
        </w:rPr>
        <w:t>Obehová sústava zabezpečuje prenos dýchacích plynov (z pľúc ku každej bunke tela a opačne). Kyslík je potrebný v bunkách na rozklad živín, pričom sa uvoľňuje energia potrebná pre život a ako odpadová látka vzniká CO</w:t>
      </w:r>
      <w:r w:rsidRPr="00B53619">
        <w:rPr>
          <w:rFonts w:cstheme="minorHAnsi"/>
          <w:sz w:val="24"/>
          <w:szCs w:val="24"/>
        </w:rPr>
        <w:t>₂</w:t>
      </w:r>
      <w:r w:rsidRPr="00B53619">
        <w:rPr>
          <w:rFonts w:cstheme="minorHAnsi"/>
          <w:sz w:val="24"/>
          <w:szCs w:val="24"/>
        </w:rPr>
        <w:t>.</w:t>
      </w:r>
    </w:p>
    <w:p w:rsidR="002B4E2C" w:rsidRDefault="002B4E2C">
      <w:r w:rsidRPr="002B4E2C">
        <w:drawing>
          <wp:inline distT="0" distB="0" distL="0" distR="0" wp14:anchorId="668889C2" wp14:editId="3B4938D8">
            <wp:extent cx="5410198" cy="4057650"/>
            <wp:effectExtent l="0" t="0" r="635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54279" cy="4090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E2C" w:rsidRPr="00B53619" w:rsidRDefault="002B4E2C" w:rsidP="00B53619">
      <w:pPr>
        <w:spacing w:line="276" w:lineRule="auto"/>
        <w:jc w:val="both"/>
        <w:rPr>
          <w:sz w:val="24"/>
          <w:szCs w:val="24"/>
        </w:rPr>
      </w:pPr>
      <w:r w:rsidRPr="00B53619">
        <w:rPr>
          <w:b/>
          <w:sz w:val="24"/>
          <w:szCs w:val="24"/>
        </w:rPr>
        <w:t>Horné dýchacie cesty</w:t>
      </w:r>
      <w:r w:rsidRPr="00B53619">
        <w:rPr>
          <w:sz w:val="24"/>
          <w:szCs w:val="24"/>
        </w:rPr>
        <w:t xml:space="preserve"> = nos, nosová dutina, nosohltan.</w:t>
      </w:r>
    </w:p>
    <w:p w:rsidR="002B4E2C" w:rsidRPr="00B53619" w:rsidRDefault="002B4E2C" w:rsidP="00B53619">
      <w:pPr>
        <w:spacing w:line="276" w:lineRule="auto"/>
        <w:jc w:val="both"/>
        <w:rPr>
          <w:sz w:val="24"/>
          <w:szCs w:val="24"/>
        </w:rPr>
      </w:pPr>
      <w:r w:rsidRPr="00B53619">
        <w:rPr>
          <w:b/>
          <w:sz w:val="24"/>
          <w:szCs w:val="24"/>
        </w:rPr>
        <w:t>Dolné dýchacie cesty</w:t>
      </w:r>
      <w:r w:rsidRPr="00B53619">
        <w:rPr>
          <w:sz w:val="24"/>
          <w:szCs w:val="24"/>
        </w:rPr>
        <w:t xml:space="preserve"> = hrtan, priedušnica, priedušky, pľúca</w:t>
      </w:r>
      <w:r w:rsidR="0016120F" w:rsidRPr="00B53619">
        <w:rPr>
          <w:sz w:val="24"/>
          <w:szCs w:val="24"/>
        </w:rPr>
        <w:t>.</w:t>
      </w:r>
    </w:p>
    <w:p w:rsidR="0016120F" w:rsidRPr="00B53619" w:rsidRDefault="0016120F" w:rsidP="00B53619">
      <w:pPr>
        <w:spacing w:line="276" w:lineRule="auto"/>
        <w:jc w:val="both"/>
        <w:rPr>
          <w:sz w:val="24"/>
          <w:szCs w:val="24"/>
        </w:rPr>
      </w:pPr>
      <w:proofErr w:type="spellStart"/>
      <w:r w:rsidRPr="00B53619">
        <w:rPr>
          <w:sz w:val="24"/>
          <w:szCs w:val="24"/>
          <w:u w:val="single"/>
        </w:rPr>
        <w:t>Epiglotis</w:t>
      </w:r>
      <w:proofErr w:type="spellEnd"/>
      <w:r w:rsidRPr="00B53619">
        <w:rPr>
          <w:sz w:val="24"/>
          <w:szCs w:val="24"/>
        </w:rPr>
        <w:t xml:space="preserve"> = hrtanová príchlopka, ktorá sa pri prehĺtaní potravy uzavrie a zabezpečí tak, aby sa </w:t>
      </w:r>
      <w:proofErr w:type="spellStart"/>
      <w:r w:rsidRPr="00B53619">
        <w:rPr>
          <w:sz w:val="24"/>
          <w:szCs w:val="24"/>
        </w:rPr>
        <w:t>sústo</w:t>
      </w:r>
      <w:proofErr w:type="spellEnd"/>
      <w:r w:rsidRPr="00B53619">
        <w:rPr>
          <w:sz w:val="24"/>
          <w:szCs w:val="24"/>
        </w:rPr>
        <w:t xml:space="preserve"> potravy nedostalo do dýchacej trubice</w:t>
      </w:r>
    </w:p>
    <w:p w:rsidR="0016120F" w:rsidRPr="00B53619" w:rsidRDefault="0016120F" w:rsidP="00B53619">
      <w:pPr>
        <w:spacing w:line="276" w:lineRule="auto"/>
        <w:jc w:val="both"/>
        <w:rPr>
          <w:sz w:val="24"/>
          <w:szCs w:val="24"/>
        </w:rPr>
      </w:pPr>
      <w:r w:rsidRPr="00B53619">
        <w:rPr>
          <w:sz w:val="24"/>
          <w:szCs w:val="24"/>
          <w:u w:val="single"/>
        </w:rPr>
        <w:t>Hrtan</w:t>
      </w:r>
      <w:r w:rsidRPr="00B53619">
        <w:rPr>
          <w:sz w:val="24"/>
          <w:szCs w:val="24"/>
        </w:rPr>
        <w:t xml:space="preserve"> – tvorený chrupkami. Najväčšia je štítna chrupka (u mužov viditeľná ako ohryzok). V hrtane sa nachádzajú </w:t>
      </w:r>
      <w:r w:rsidRPr="00B53619">
        <w:rPr>
          <w:sz w:val="24"/>
          <w:szCs w:val="24"/>
          <w:u w:val="single"/>
        </w:rPr>
        <w:t>hlasivky</w:t>
      </w:r>
      <w:r w:rsidRPr="00B53619">
        <w:rPr>
          <w:sz w:val="24"/>
          <w:szCs w:val="24"/>
        </w:rPr>
        <w:t xml:space="preserve"> (hlasivkové väzy).</w:t>
      </w:r>
    </w:p>
    <w:p w:rsidR="00E20CEC" w:rsidRPr="00B53619" w:rsidRDefault="00E20CEC" w:rsidP="00B53619">
      <w:pPr>
        <w:spacing w:line="276" w:lineRule="auto"/>
        <w:jc w:val="both"/>
        <w:rPr>
          <w:sz w:val="24"/>
          <w:szCs w:val="24"/>
        </w:rPr>
      </w:pPr>
      <w:r w:rsidRPr="00B53619">
        <w:rPr>
          <w:sz w:val="24"/>
          <w:szCs w:val="24"/>
        </w:rPr>
        <w:t xml:space="preserve">Hrtan pokračuje </w:t>
      </w:r>
      <w:proofErr w:type="spellStart"/>
      <w:r w:rsidRPr="00B53619">
        <w:rPr>
          <w:sz w:val="24"/>
          <w:szCs w:val="24"/>
        </w:rPr>
        <w:t>chrupavčitou</w:t>
      </w:r>
      <w:proofErr w:type="spellEnd"/>
      <w:r w:rsidRPr="00B53619">
        <w:rPr>
          <w:sz w:val="24"/>
          <w:szCs w:val="24"/>
        </w:rPr>
        <w:t xml:space="preserve"> </w:t>
      </w:r>
      <w:r w:rsidRPr="00B53619">
        <w:rPr>
          <w:sz w:val="24"/>
          <w:szCs w:val="24"/>
          <w:u w:val="single"/>
        </w:rPr>
        <w:t>priedušnicou,</w:t>
      </w:r>
      <w:r w:rsidRPr="00B53619">
        <w:rPr>
          <w:sz w:val="24"/>
          <w:szCs w:val="24"/>
        </w:rPr>
        <w:t xml:space="preserve"> ktorá sa rozvetvuje na </w:t>
      </w:r>
      <w:r w:rsidRPr="00B53619">
        <w:rPr>
          <w:sz w:val="24"/>
          <w:szCs w:val="24"/>
          <w:u w:val="single"/>
        </w:rPr>
        <w:t>2 priedušky</w:t>
      </w:r>
      <w:r w:rsidRPr="00B53619">
        <w:rPr>
          <w:sz w:val="24"/>
          <w:szCs w:val="24"/>
        </w:rPr>
        <w:t>, priedušničky a vstupuje do pľúc.</w:t>
      </w:r>
    </w:p>
    <w:p w:rsidR="0016120F" w:rsidRPr="00B53619" w:rsidRDefault="0016120F" w:rsidP="00B53619">
      <w:pPr>
        <w:spacing w:line="276" w:lineRule="auto"/>
        <w:jc w:val="both"/>
        <w:rPr>
          <w:b/>
          <w:sz w:val="24"/>
          <w:szCs w:val="24"/>
        </w:rPr>
      </w:pPr>
      <w:r w:rsidRPr="00B53619">
        <w:rPr>
          <w:b/>
          <w:sz w:val="24"/>
          <w:szCs w:val="24"/>
          <w:u w:val="single"/>
        </w:rPr>
        <w:t xml:space="preserve">Pľúca </w:t>
      </w:r>
      <w:r w:rsidRPr="00B53619">
        <w:rPr>
          <w:b/>
          <w:sz w:val="24"/>
          <w:szCs w:val="24"/>
        </w:rPr>
        <w:t>(</w:t>
      </w:r>
      <w:proofErr w:type="spellStart"/>
      <w:r w:rsidRPr="00B53619">
        <w:rPr>
          <w:b/>
          <w:sz w:val="24"/>
          <w:szCs w:val="24"/>
        </w:rPr>
        <w:t>lung</w:t>
      </w:r>
      <w:proofErr w:type="spellEnd"/>
      <w:r w:rsidRPr="00B53619">
        <w:rPr>
          <w:b/>
          <w:sz w:val="24"/>
          <w:szCs w:val="24"/>
        </w:rPr>
        <w:t xml:space="preserve"> – </w:t>
      </w:r>
      <w:proofErr w:type="spellStart"/>
      <w:r w:rsidRPr="00B53619">
        <w:rPr>
          <w:b/>
          <w:sz w:val="24"/>
          <w:szCs w:val="24"/>
        </w:rPr>
        <w:t>ang</w:t>
      </w:r>
      <w:proofErr w:type="spellEnd"/>
      <w:r w:rsidRPr="00B53619">
        <w:rPr>
          <w:b/>
          <w:sz w:val="24"/>
          <w:szCs w:val="24"/>
        </w:rPr>
        <w:t>.)</w:t>
      </w:r>
    </w:p>
    <w:p w:rsidR="00E20CEC" w:rsidRPr="00B53619" w:rsidRDefault="0016120F" w:rsidP="00B53619">
      <w:pPr>
        <w:spacing w:line="276" w:lineRule="auto"/>
        <w:jc w:val="both"/>
        <w:rPr>
          <w:sz w:val="24"/>
          <w:szCs w:val="24"/>
        </w:rPr>
      </w:pPr>
      <w:r w:rsidRPr="00B53619">
        <w:rPr>
          <w:sz w:val="24"/>
          <w:szCs w:val="24"/>
        </w:rPr>
        <w:t xml:space="preserve">Pľúca sú uložené v hrudníkovej dutine. </w:t>
      </w:r>
      <w:r w:rsidR="00B53619">
        <w:rPr>
          <w:sz w:val="24"/>
          <w:szCs w:val="24"/>
        </w:rPr>
        <w:t>Sú pokryté</w:t>
      </w:r>
      <w:r w:rsidRPr="00B53619">
        <w:rPr>
          <w:sz w:val="24"/>
          <w:szCs w:val="24"/>
        </w:rPr>
        <w:t xml:space="preserve"> popľúcnicou, ktorá prechádza na steny hrudníka ako pohrudnica. </w:t>
      </w:r>
    </w:p>
    <w:p w:rsidR="00E20CEC" w:rsidRPr="00B53619" w:rsidRDefault="00E20CEC" w:rsidP="00B53619">
      <w:pPr>
        <w:spacing w:line="276" w:lineRule="auto"/>
        <w:jc w:val="both"/>
        <w:rPr>
          <w:sz w:val="24"/>
          <w:szCs w:val="24"/>
        </w:rPr>
      </w:pPr>
      <w:r w:rsidRPr="00B53619">
        <w:rPr>
          <w:sz w:val="24"/>
          <w:szCs w:val="24"/>
        </w:rPr>
        <w:t xml:space="preserve">Pravé pľúca 3 laloky, ľavé 2 laloky. </w:t>
      </w:r>
    </w:p>
    <w:p w:rsidR="00E20CEC" w:rsidRPr="00B53619" w:rsidRDefault="00F026CF" w:rsidP="00B53619">
      <w:pPr>
        <w:spacing w:line="276" w:lineRule="auto"/>
        <w:jc w:val="both"/>
        <w:rPr>
          <w:sz w:val="24"/>
          <w:szCs w:val="24"/>
        </w:rPr>
      </w:pPr>
      <w:r w:rsidRPr="00B53619">
        <w:rPr>
          <w:noProof/>
          <w:sz w:val="24"/>
          <w:szCs w:val="24"/>
          <w:lang w:eastAsia="sk-SK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3538855</wp:posOffset>
            </wp:positionH>
            <wp:positionV relativeFrom="paragraph">
              <wp:posOffset>52705</wp:posOffset>
            </wp:positionV>
            <wp:extent cx="3086100" cy="4820285"/>
            <wp:effectExtent l="0" t="0" r="0" b="0"/>
            <wp:wrapSquare wrapText="bothSides"/>
            <wp:docPr id="2" name="Obrázok 2" descr="Výsledok vyh&amp;lcaron;adávania obrázkov pre dopyt p&amp;lcaron;úcne alveo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ok vyh&amp;lcaron;adávania obrázkov pre dopyt p&amp;lcaron;úcne alveol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82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0CEC" w:rsidRPr="00B53619">
        <w:rPr>
          <w:sz w:val="24"/>
          <w:szCs w:val="24"/>
        </w:rPr>
        <w:t>Najdrobnejšie časti pľúc sú pľúcne vrecúška, ktoré sa skladajú z </w:t>
      </w:r>
      <w:r w:rsidR="00E20CEC" w:rsidRPr="00B53619">
        <w:rPr>
          <w:b/>
          <w:sz w:val="24"/>
          <w:szCs w:val="24"/>
        </w:rPr>
        <w:t xml:space="preserve">pľúcnych mechúrikov </w:t>
      </w:r>
      <w:bookmarkStart w:id="0" w:name="_GoBack"/>
      <w:r w:rsidR="00E20CEC" w:rsidRPr="009D2A0A">
        <w:rPr>
          <w:b/>
          <w:sz w:val="24"/>
          <w:szCs w:val="24"/>
          <w:u w:val="single"/>
        </w:rPr>
        <w:t>(alveoly)</w:t>
      </w:r>
      <w:bookmarkEnd w:id="0"/>
      <w:r w:rsidR="00E20CEC" w:rsidRPr="00B53619">
        <w:rPr>
          <w:sz w:val="24"/>
          <w:szCs w:val="24"/>
        </w:rPr>
        <w:t>. Pľúcne alveoly sú bohato prekrvené (prepojenie obehovej a dýchacej súst</w:t>
      </w:r>
      <w:r w:rsidR="00B53619">
        <w:rPr>
          <w:sz w:val="24"/>
          <w:szCs w:val="24"/>
        </w:rPr>
        <w:t>avy, pozri vonkajšie dýchanie).</w:t>
      </w:r>
    </w:p>
    <w:p w:rsidR="0016120F" w:rsidRPr="00B53619" w:rsidRDefault="00E20CEC" w:rsidP="00B53619">
      <w:pPr>
        <w:spacing w:line="276" w:lineRule="auto"/>
        <w:jc w:val="both"/>
        <w:rPr>
          <w:sz w:val="24"/>
          <w:szCs w:val="24"/>
          <w:u w:val="single"/>
        </w:rPr>
      </w:pPr>
      <w:r w:rsidRPr="00B53619">
        <w:rPr>
          <w:sz w:val="24"/>
          <w:szCs w:val="24"/>
        </w:rPr>
        <w:t xml:space="preserve">Pomocné dýchacie svaly = </w:t>
      </w:r>
      <w:r w:rsidR="00B53619" w:rsidRPr="00B53619">
        <w:rPr>
          <w:sz w:val="24"/>
          <w:szCs w:val="24"/>
          <w:u w:val="single"/>
        </w:rPr>
        <w:t>bránica a </w:t>
      </w:r>
      <w:proofErr w:type="spellStart"/>
      <w:r w:rsidR="00B53619" w:rsidRPr="00B53619">
        <w:rPr>
          <w:sz w:val="24"/>
          <w:szCs w:val="24"/>
          <w:u w:val="single"/>
        </w:rPr>
        <w:t>medzirebrové</w:t>
      </w:r>
      <w:proofErr w:type="spellEnd"/>
      <w:r w:rsidR="00B53619" w:rsidRPr="00B53619">
        <w:rPr>
          <w:sz w:val="24"/>
          <w:szCs w:val="24"/>
          <w:u w:val="single"/>
        </w:rPr>
        <w:t xml:space="preserve"> svaly.</w:t>
      </w:r>
    </w:p>
    <w:p w:rsidR="00B53619" w:rsidRPr="00B53619" w:rsidRDefault="00B53619" w:rsidP="00B53619">
      <w:pPr>
        <w:spacing w:line="276" w:lineRule="auto"/>
        <w:jc w:val="both"/>
        <w:rPr>
          <w:sz w:val="24"/>
          <w:szCs w:val="24"/>
        </w:rPr>
      </w:pPr>
      <w:r w:rsidRPr="00B53619">
        <w:rPr>
          <w:sz w:val="24"/>
          <w:szCs w:val="24"/>
        </w:rPr>
        <w:t>Dýchanie prebieha v 2 fázach:</w:t>
      </w:r>
    </w:p>
    <w:p w:rsidR="00B53619" w:rsidRPr="00B53619" w:rsidRDefault="00B53619" w:rsidP="00B53619">
      <w:pPr>
        <w:pStyle w:val="Odsekzoznamu"/>
        <w:numPr>
          <w:ilvl w:val="0"/>
          <w:numId w:val="1"/>
        </w:numPr>
        <w:spacing w:line="276" w:lineRule="auto"/>
        <w:jc w:val="both"/>
        <w:rPr>
          <w:sz w:val="24"/>
          <w:szCs w:val="24"/>
        </w:rPr>
      </w:pPr>
      <w:r w:rsidRPr="00B53619">
        <w:rPr>
          <w:b/>
          <w:sz w:val="24"/>
          <w:szCs w:val="24"/>
        </w:rPr>
        <w:t>Vonkajšie dýchanie</w:t>
      </w:r>
      <w:r w:rsidRPr="00B53619">
        <w:rPr>
          <w:sz w:val="24"/>
          <w:szCs w:val="24"/>
        </w:rPr>
        <w:t xml:space="preserve"> - výmena dýchacích plynov medzi  vonkajším prostredím a krvou v pľúcnych alveolách.</w:t>
      </w:r>
    </w:p>
    <w:p w:rsidR="00B53619" w:rsidRPr="00B53619" w:rsidRDefault="00F026CF" w:rsidP="00B53619">
      <w:pPr>
        <w:pStyle w:val="Odsekzoznamu"/>
        <w:numPr>
          <w:ilvl w:val="0"/>
          <w:numId w:val="1"/>
        </w:numPr>
        <w:spacing w:line="276" w:lineRule="auto"/>
        <w:jc w:val="both"/>
        <w:rPr>
          <w:sz w:val="24"/>
          <w:szCs w:val="24"/>
        </w:rPr>
      </w:pPr>
      <w:r w:rsidRPr="00B53619">
        <w:rPr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262255</wp:posOffset>
            </wp:positionH>
            <wp:positionV relativeFrom="paragraph">
              <wp:posOffset>437515</wp:posOffset>
            </wp:positionV>
            <wp:extent cx="2620010" cy="1962150"/>
            <wp:effectExtent l="0" t="0" r="8890" b="0"/>
            <wp:wrapSquare wrapText="bothSides"/>
            <wp:docPr id="12" name="Picture 4" descr="H:\OBRÁZKY ANIMÁCIE POZADIA\obrázky - ľudské telo\obrázky-dýchanie\Respiratorio4F1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4" descr="H:\OBRÁZKY ANIMÁCIE POZADIA\obrázky - ľudské telo\obrázky-dýchanie\Respiratorio4F10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1962150"/>
                    </a:xfrm>
                    <a:prstGeom prst="ellipse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3619" w:rsidRPr="00B53619">
        <w:rPr>
          <w:b/>
          <w:sz w:val="24"/>
          <w:szCs w:val="24"/>
        </w:rPr>
        <w:t>Vnútorné dýchanie</w:t>
      </w:r>
      <w:r w:rsidR="00B53619" w:rsidRPr="00B53619">
        <w:rPr>
          <w:sz w:val="24"/>
          <w:szCs w:val="24"/>
        </w:rPr>
        <w:t xml:space="preserve"> - Výmena dýchacích plynov medzi krvou a bunkami tkanív.</w:t>
      </w:r>
    </w:p>
    <w:p w:rsidR="0016120F" w:rsidRDefault="0016120F"/>
    <w:p w:rsidR="00F026CF" w:rsidRPr="00F026CF" w:rsidRDefault="00F026CF">
      <w:pPr>
        <w:rPr>
          <w:sz w:val="24"/>
          <w:szCs w:val="24"/>
        </w:rPr>
      </w:pPr>
      <w:r w:rsidRPr="00F026CF">
        <w:rPr>
          <w:sz w:val="24"/>
          <w:szCs w:val="24"/>
        </w:rPr>
        <w:t>Mechanizmus nádychu a výdychu:</w:t>
      </w:r>
    </w:p>
    <w:p w:rsidR="00F026CF" w:rsidRDefault="00F026CF">
      <w:pPr>
        <w:rPr>
          <w:b/>
          <w:noProof/>
          <w:sz w:val="24"/>
          <w:szCs w:val="24"/>
          <w:lang w:eastAsia="sk-SK"/>
        </w:rPr>
      </w:pPr>
      <w:r w:rsidRPr="00F026CF">
        <w:rPr>
          <w:b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3929380</wp:posOffset>
            </wp:positionH>
            <wp:positionV relativeFrom="paragraph">
              <wp:posOffset>13335</wp:posOffset>
            </wp:positionV>
            <wp:extent cx="2339975" cy="2381250"/>
            <wp:effectExtent l="0" t="0" r="3175" b="0"/>
            <wp:wrapSquare wrapText="bothSides"/>
            <wp:docPr id="2055" name="Picture 7" descr="H:\OBRÁZKY ANIMÁCIE POZADIA\obrázky - ľudské telo\obrázky-dýchanie\f25-16b_muscles_involve_c[1] - kópia - kó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 descr="H:\OBRÁZKY ANIMÁCIE POZADIA\obrázky - ľudské telo\obrázky-dýchanie\f25-16b_muscles_involve_c[1] - kópia - kópi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11" t="6897" r="20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F026CF">
        <w:rPr>
          <w:b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704850</wp:posOffset>
            </wp:positionH>
            <wp:positionV relativeFrom="paragraph">
              <wp:posOffset>13335</wp:posOffset>
            </wp:positionV>
            <wp:extent cx="2023110" cy="2095500"/>
            <wp:effectExtent l="0" t="0" r="0" b="0"/>
            <wp:wrapSquare wrapText="bothSides"/>
            <wp:docPr id="2056" name="Picture 8" descr="H:\OBRÁZKY ANIMÁCIE POZADIA\obrázky - ľudské telo\obrázky-dýchanie\f25-16t_muscles_involve_c[1] - kópia - kó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 descr="H:\OBRÁZKY ANIMÁCIE POZADIA\obrázky - ľudské telo\obrázky-dýchanie\f25-16t_muscles_involve_c[1] - kópia - kópi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24" t="6897" r="20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F026CF">
        <w:rPr>
          <w:b/>
          <w:noProof/>
          <w:sz w:val="24"/>
          <w:szCs w:val="24"/>
          <w:lang w:eastAsia="sk-SK"/>
        </w:rPr>
        <w:t xml:space="preserve"> NÁDYCH</w:t>
      </w:r>
      <w:r>
        <w:rPr>
          <w:noProof/>
          <w:sz w:val="24"/>
          <w:szCs w:val="24"/>
          <w:lang w:eastAsia="sk-SK"/>
        </w:rPr>
        <w:tab/>
      </w:r>
      <w:r w:rsidRPr="00F026CF">
        <w:rPr>
          <w:b/>
          <w:noProof/>
          <w:sz w:val="24"/>
          <w:szCs w:val="24"/>
          <w:lang w:eastAsia="sk-SK"/>
        </w:rPr>
        <w:t>VÝDYCH</w:t>
      </w:r>
    </w:p>
    <w:p w:rsidR="00F026CF" w:rsidRDefault="00F026CF">
      <w:pPr>
        <w:rPr>
          <w:b/>
          <w:noProof/>
          <w:sz w:val="24"/>
          <w:szCs w:val="24"/>
          <w:lang w:eastAsia="sk-SK"/>
        </w:rPr>
      </w:pPr>
    </w:p>
    <w:p w:rsidR="00F026CF" w:rsidRDefault="00F026CF">
      <w:pPr>
        <w:rPr>
          <w:b/>
          <w:noProof/>
          <w:sz w:val="24"/>
          <w:szCs w:val="24"/>
          <w:lang w:eastAsia="sk-SK"/>
        </w:rPr>
      </w:pPr>
    </w:p>
    <w:p w:rsidR="00F026CF" w:rsidRDefault="00F026CF">
      <w:pPr>
        <w:rPr>
          <w:b/>
          <w:noProof/>
          <w:sz w:val="24"/>
          <w:szCs w:val="24"/>
          <w:lang w:eastAsia="sk-SK"/>
        </w:rPr>
      </w:pPr>
    </w:p>
    <w:p w:rsidR="00F026CF" w:rsidRDefault="00F026CF">
      <w:pPr>
        <w:rPr>
          <w:b/>
          <w:noProof/>
          <w:sz w:val="24"/>
          <w:szCs w:val="24"/>
          <w:lang w:eastAsia="sk-SK"/>
        </w:rPr>
      </w:pPr>
    </w:p>
    <w:p w:rsidR="00F026CF" w:rsidRDefault="00F026CF">
      <w:pPr>
        <w:rPr>
          <w:b/>
          <w:noProof/>
          <w:sz w:val="24"/>
          <w:szCs w:val="24"/>
          <w:lang w:eastAsia="sk-SK"/>
        </w:rPr>
      </w:pPr>
    </w:p>
    <w:p w:rsidR="00F026CF" w:rsidRDefault="00F026CF">
      <w:pPr>
        <w:rPr>
          <w:b/>
          <w:noProof/>
          <w:sz w:val="24"/>
          <w:szCs w:val="24"/>
          <w:lang w:eastAsia="sk-SK"/>
        </w:rPr>
      </w:pPr>
    </w:p>
    <w:p w:rsidR="00F026CF" w:rsidRDefault="00F026CF" w:rsidP="00F026CF">
      <w:pPr>
        <w:spacing w:line="276" w:lineRule="auto"/>
        <w:jc w:val="both"/>
        <w:rPr>
          <w:b/>
          <w:noProof/>
          <w:sz w:val="24"/>
          <w:szCs w:val="24"/>
          <w:lang w:eastAsia="sk-SK"/>
        </w:rPr>
      </w:pPr>
      <w:r>
        <w:rPr>
          <w:b/>
          <w:noProof/>
          <w:sz w:val="24"/>
          <w:szCs w:val="24"/>
          <w:lang w:eastAsia="sk-SK"/>
        </w:rPr>
        <w:t xml:space="preserve">Vitálna kapacita pľúc </w:t>
      </w:r>
    </w:p>
    <w:p w:rsidR="00F026CF" w:rsidRPr="00F026CF" w:rsidRDefault="00F026CF" w:rsidP="00F026CF">
      <w:pPr>
        <w:pStyle w:val="Odsekzoznamu"/>
        <w:numPr>
          <w:ilvl w:val="0"/>
          <w:numId w:val="3"/>
        </w:numPr>
        <w:spacing w:line="276" w:lineRule="auto"/>
        <w:jc w:val="both"/>
        <w:rPr>
          <w:b/>
          <w:noProof/>
          <w:sz w:val="24"/>
          <w:szCs w:val="24"/>
          <w:lang w:eastAsia="sk-SK"/>
        </w:rPr>
      </w:pPr>
      <w:r w:rsidRPr="00F026CF">
        <w:rPr>
          <w:noProof/>
          <w:sz w:val="24"/>
          <w:szCs w:val="24"/>
          <w:lang w:eastAsia="sk-SK"/>
        </w:rPr>
        <w:t>m</w:t>
      </w:r>
      <w:r w:rsidR="009D2A0A" w:rsidRPr="00F026CF">
        <w:rPr>
          <w:noProof/>
          <w:sz w:val="24"/>
          <w:szCs w:val="24"/>
          <w:lang w:eastAsia="sk-SK"/>
        </w:rPr>
        <w:t>no</w:t>
      </w:r>
      <w:r w:rsidRPr="00F026CF">
        <w:rPr>
          <w:noProof/>
          <w:sz w:val="24"/>
          <w:szCs w:val="24"/>
          <w:lang w:eastAsia="sk-SK"/>
        </w:rPr>
        <w:t xml:space="preserve">žstvo vzduchu, ktoré vydýchneme </w:t>
      </w:r>
      <w:r w:rsidR="009D2A0A" w:rsidRPr="00F026CF">
        <w:rPr>
          <w:noProof/>
          <w:sz w:val="24"/>
          <w:szCs w:val="24"/>
          <w:lang w:eastAsia="sk-SK"/>
        </w:rPr>
        <w:t>pri maximálnom výdychu po maximálnom nádychu</w:t>
      </w:r>
      <w:r w:rsidRPr="00F026CF">
        <w:rPr>
          <w:noProof/>
          <w:sz w:val="24"/>
          <w:szCs w:val="24"/>
          <w:lang w:eastAsia="sk-SK"/>
        </w:rPr>
        <w:t xml:space="preserve"> (ženy cca 3,5 l </w:t>
      </w:r>
      <w:r w:rsidR="009D2A0A" w:rsidRPr="00F026CF">
        <w:rPr>
          <w:noProof/>
          <w:sz w:val="24"/>
          <w:szCs w:val="24"/>
          <w:lang w:eastAsia="sk-SK"/>
        </w:rPr>
        <w:t>muži c</w:t>
      </w:r>
      <w:r w:rsidR="009D2A0A" w:rsidRPr="00F026CF">
        <w:rPr>
          <w:noProof/>
          <w:sz w:val="24"/>
          <w:szCs w:val="24"/>
          <w:lang w:eastAsia="sk-SK"/>
        </w:rPr>
        <w:t>ca 5 l</w:t>
      </w:r>
      <w:r w:rsidRPr="00F026CF">
        <w:rPr>
          <w:noProof/>
          <w:sz w:val="24"/>
          <w:szCs w:val="24"/>
          <w:lang w:eastAsia="sk-SK"/>
        </w:rPr>
        <w:t xml:space="preserve">), </w:t>
      </w:r>
      <w:r w:rsidR="009D2A0A" w:rsidRPr="00F026CF">
        <w:rPr>
          <w:noProof/>
          <w:sz w:val="24"/>
          <w:szCs w:val="24"/>
          <w:lang w:eastAsia="sk-SK"/>
        </w:rPr>
        <w:t xml:space="preserve">meria sa </w:t>
      </w:r>
      <w:r w:rsidR="009D2A0A" w:rsidRPr="00F026CF">
        <w:rPr>
          <w:noProof/>
          <w:sz w:val="24"/>
          <w:szCs w:val="24"/>
          <w:lang w:eastAsia="sk-SK"/>
        </w:rPr>
        <w:t>spirometrom</w:t>
      </w:r>
    </w:p>
    <w:p w:rsidR="00F026CF" w:rsidRDefault="00F026CF" w:rsidP="00F026CF">
      <w:pPr>
        <w:spacing w:line="276" w:lineRule="auto"/>
        <w:jc w:val="both"/>
        <w:rPr>
          <w:b/>
          <w:noProof/>
          <w:sz w:val="24"/>
          <w:szCs w:val="24"/>
          <w:lang w:eastAsia="sk-SK"/>
        </w:rPr>
      </w:pPr>
      <w:r w:rsidRPr="00F026CF">
        <w:rPr>
          <w:b/>
          <w:noProof/>
          <w:sz w:val="24"/>
          <w:szCs w:val="24"/>
          <w:lang w:eastAsia="sk-SK"/>
        </w:rPr>
        <w:t xml:space="preserve">Kyslíkový dlh </w:t>
      </w:r>
    </w:p>
    <w:p w:rsidR="00D45ABA" w:rsidRPr="00D45ABA" w:rsidRDefault="00F026CF" w:rsidP="00D45ABA">
      <w:pPr>
        <w:pStyle w:val="Odsekzoznamu"/>
        <w:numPr>
          <w:ilvl w:val="0"/>
          <w:numId w:val="3"/>
        </w:numPr>
        <w:spacing w:line="276" w:lineRule="auto"/>
        <w:jc w:val="both"/>
        <w:rPr>
          <w:b/>
          <w:noProof/>
          <w:sz w:val="24"/>
          <w:szCs w:val="24"/>
          <w:lang w:eastAsia="sk-SK"/>
        </w:rPr>
      </w:pPr>
      <w:r w:rsidRPr="00D45ABA">
        <w:rPr>
          <w:noProof/>
          <w:sz w:val="24"/>
          <w:szCs w:val="24"/>
          <w:lang w:eastAsia="sk-SK"/>
        </w:rPr>
        <w:t>v</w:t>
      </w:r>
      <w:r w:rsidR="009D2A0A" w:rsidRPr="00D45ABA">
        <w:rPr>
          <w:noProof/>
          <w:sz w:val="24"/>
          <w:szCs w:val="24"/>
          <w:lang w:eastAsia="sk-SK"/>
        </w:rPr>
        <w:t>zniká, ak svaly pracujú krátky čas bez dostatočného množstva kyslíka (dô</w:t>
      </w:r>
      <w:r w:rsidR="00D45ABA" w:rsidRPr="00D45ABA">
        <w:rPr>
          <w:noProof/>
          <w:sz w:val="24"/>
          <w:szCs w:val="24"/>
          <w:lang w:eastAsia="sk-SK"/>
        </w:rPr>
        <w:t>sledkom môže byť tzv. svalovica</w:t>
      </w:r>
      <w:r w:rsidR="00D45ABA">
        <w:rPr>
          <w:noProof/>
          <w:sz w:val="24"/>
          <w:szCs w:val="24"/>
          <w:lang w:eastAsia="sk-SK"/>
        </w:rPr>
        <w:t>)</w:t>
      </w:r>
    </w:p>
    <w:sectPr w:rsidR="00D45ABA" w:rsidRPr="00D45A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3E09A8"/>
    <w:multiLevelType w:val="hybridMultilevel"/>
    <w:tmpl w:val="933E36E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083314"/>
    <w:multiLevelType w:val="hybridMultilevel"/>
    <w:tmpl w:val="7B70E138"/>
    <w:lvl w:ilvl="0" w:tplc="0A5008D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D1903"/>
    <w:multiLevelType w:val="hybridMultilevel"/>
    <w:tmpl w:val="823E0F6C"/>
    <w:lvl w:ilvl="0" w:tplc="DD6AB1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17A03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70485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98E0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EE495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B2C23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9AA67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BF02E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52C3D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6BFE2CC9"/>
    <w:multiLevelType w:val="hybridMultilevel"/>
    <w:tmpl w:val="88EEA74A"/>
    <w:lvl w:ilvl="0" w:tplc="2CDA1E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95463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540A2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670AD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C2AB7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2BCF6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54A6E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AC63A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AA84B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D32"/>
    <w:rsid w:val="0016120F"/>
    <w:rsid w:val="002B4E2C"/>
    <w:rsid w:val="00764D32"/>
    <w:rsid w:val="009D2A0A"/>
    <w:rsid w:val="00B53619"/>
    <w:rsid w:val="00C10076"/>
    <w:rsid w:val="00D45ABA"/>
    <w:rsid w:val="00E20CEC"/>
    <w:rsid w:val="00F0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B0AE1C-A448-4F47-AE09-433199FD3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B53619"/>
    <w:pPr>
      <w:ind w:left="720"/>
      <w:contextualSpacing/>
    </w:pPr>
  </w:style>
  <w:style w:type="paragraph" w:styleId="Normlnywebov">
    <w:name w:val="Normal (Web)"/>
    <w:basedOn w:val="Normlny"/>
    <w:uiPriority w:val="99"/>
    <w:semiHidden/>
    <w:unhideWhenUsed/>
    <w:rsid w:val="00B536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969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3581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237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018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61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8135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265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Mgr. Daniela Krasuľová</dc:creator>
  <cp:keywords/>
  <dc:description/>
  <cp:lastModifiedBy>Mgr. Daniela Krasuľová</cp:lastModifiedBy>
  <cp:revision>4</cp:revision>
  <dcterms:created xsi:type="dcterms:W3CDTF">2017-03-03T12:40:00Z</dcterms:created>
  <dcterms:modified xsi:type="dcterms:W3CDTF">2017-03-03T13:33:00Z</dcterms:modified>
</cp:coreProperties>
</file>